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4"/>
          <w:szCs w:val="44"/>
        </w:rPr>
      </w:pPr>
      <w:r>
        <w:rPr>
          <w:rFonts w:hint="eastAsia" w:ascii="黑体" w:hAnsi="黑体" w:eastAsia="黑体" w:cs="黑体"/>
          <w:b/>
          <w:bCs/>
          <w:sz w:val="44"/>
          <w:szCs w:val="44"/>
        </w:rPr>
        <w:t>新校区建设大事记</w:t>
      </w:r>
    </w:p>
    <w:p>
      <w:pPr>
        <w:jc w:val="center"/>
        <w:rPr>
          <w:rFonts w:ascii="黑体" w:hAnsi="黑体" w:eastAsia="黑体" w:cs="黑体"/>
          <w:color w:val="000000"/>
          <w:sz w:val="44"/>
          <w:szCs w:val="44"/>
        </w:rPr>
      </w:pPr>
      <w:r>
        <w:rPr>
          <w:rFonts w:hint="eastAsia" w:ascii="黑体" w:hAnsi="黑体" w:eastAsia="黑体" w:cs="黑体"/>
          <w:color w:val="000000"/>
          <w:sz w:val="44"/>
          <w:szCs w:val="44"/>
        </w:rPr>
        <w:t>2009年</w:t>
      </w:r>
    </w:p>
    <w:p>
      <w:pPr>
        <w:rPr>
          <w:rFonts w:ascii="黑体" w:hAnsi="黑体" w:eastAsia="黑体"/>
          <w:sz w:val="28"/>
          <w:szCs w:val="28"/>
        </w:rPr>
      </w:pPr>
      <w:r>
        <w:rPr>
          <w:rFonts w:hint="eastAsia" w:ascii="仿宋_GB2312" w:hAnsi="仿宋_GB2312" w:eastAsia="仿宋_GB2312" w:cs="仿宋_GB2312"/>
          <w:b/>
          <w:color w:val="000000"/>
          <w:sz w:val="28"/>
          <w:szCs w:val="28"/>
        </w:rPr>
        <w:t xml:space="preserve">3月13日 </w:t>
      </w:r>
      <w:r>
        <w:rPr>
          <w:rFonts w:hint="eastAsia" w:ascii="仿宋" w:hAnsi="仿宋" w:eastAsia="仿宋"/>
          <w:b/>
          <w:bCs/>
          <w:sz w:val="28"/>
          <w:szCs w:val="28"/>
        </w:rPr>
        <w:t>学校领导对新校区建设进行调研</w:t>
      </w:r>
      <w:r>
        <w:rPr>
          <w:rFonts w:hint="eastAsia" w:ascii="黑体" w:hAnsi="黑体" w:eastAsia="黑体"/>
          <w:sz w:val="28"/>
          <w:szCs w:val="28"/>
        </w:rPr>
        <w:t xml:space="preserve"> </w:t>
      </w:r>
      <w:r>
        <w:rPr>
          <w:rFonts w:hint="eastAsia" w:ascii="仿宋_GB2312" w:hAnsi="仿宋_GB2312" w:eastAsia="仿宋_GB2312" w:cs="仿宋_GB2312"/>
          <w:color w:val="000000"/>
          <w:sz w:val="28"/>
          <w:szCs w:val="28"/>
        </w:rPr>
        <w:t>学院党委书记王清义、院长穆瑞杰、副院长兼新校区建设指挥部指挥长李卫国，到新校区现场察看并与郑州市郑汴产业带管理委员会副主任周智敏进行座谈。</w:t>
      </w:r>
    </w:p>
    <w:p>
      <w:pPr>
        <w:rPr>
          <w:rFonts w:ascii="黑体" w:hAnsi="黑体" w:eastAsia="黑体"/>
          <w:b/>
          <w:bCs/>
          <w:sz w:val="28"/>
          <w:szCs w:val="28"/>
        </w:rPr>
      </w:pPr>
      <w:r>
        <w:rPr>
          <w:rFonts w:hint="eastAsia" w:ascii="仿宋_GB2312" w:hAnsi="仿宋_GB2312" w:eastAsia="仿宋_GB2312" w:cs="仿宋_GB2312"/>
          <w:b/>
          <w:color w:val="000000"/>
          <w:sz w:val="28"/>
          <w:szCs w:val="28"/>
        </w:rPr>
        <w:t xml:space="preserve">3月20日  </w:t>
      </w:r>
      <w:r>
        <w:rPr>
          <w:rFonts w:hint="eastAsia" w:ascii="仿宋" w:hAnsi="仿宋" w:eastAsia="仿宋"/>
          <w:b/>
          <w:bCs/>
          <w:sz w:val="28"/>
          <w:szCs w:val="28"/>
        </w:rPr>
        <w:t>学校新校区建设领导小组听取新校区规划设计方案修改情况汇报</w:t>
      </w:r>
      <w:r>
        <w:rPr>
          <w:rFonts w:hint="eastAsia" w:ascii="黑体" w:hAnsi="黑体" w:eastAsia="黑体"/>
          <w:b/>
          <w:bCs/>
          <w:sz w:val="28"/>
          <w:szCs w:val="28"/>
        </w:rPr>
        <w:t xml:space="preserve"> </w:t>
      </w:r>
      <w:r>
        <w:rPr>
          <w:rFonts w:hint="eastAsia" w:ascii="仿宋_GB2312" w:hAnsi="Ђˎ̥" w:eastAsia="仿宋_GB2312" w:cs="宋体"/>
          <w:kern w:val="0"/>
          <w:sz w:val="28"/>
          <w:szCs w:val="28"/>
        </w:rPr>
        <w:t>学院领导王清义、穆瑞杰、李学雷、李卫国、吴新云等出席会议。新校区总体规划设计单位同济大学建筑设计研究院周健教授对新校区总体规划新的设计方案作了详细说明。学校要求新校区建设指挥部与设计单位对设计方案进一步深入研讨修订，拿出满意方案，上报学校审定。</w:t>
      </w:r>
    </w:p>
    <w:p>
      <w:pPr>
        <w:spacing w:line="600" w:lineRule="exact"/>
        <w:jc w:val="left"/>
        <w:rPr>
          <w:rFonts w:ascii="仿宋_GB2312" w:eastAsia="仿宋_GB2312"/>
          <w:sz w:val="28"/>
          <w:szCs w:val="28"/>
        </w:rPr>
      </w:pPr>
      <w:r>
        <w:rPr>
          <w:rFonts w:hint="eastAsia" w:ascii="仿宋_GB2312" w:hAnsi="仿宋_GB2312" w:eastAsia="仿宋_GB2312" w:cs="仿宋_GB2312"/>
          <w:b/>
          <w:color w:val="000000"/>
          <w:sz w:val="28"/>
          <w:szCs w:val="28"/>
        </w:rPr>
        <w:t xml:space="preserve">3月24日 </w:t>
      </w:r>
      <w:r>
        <w:rPr>
          <w:rFonts w:hint="eastAsia" w:ascii="仿宋" w:hAnsi="仿宋" w:eastAsia="仿宋"/>
          <w:b/>
          <w:bCs/>
          <w:sz w:val="28"/>
          <w:szCs w:val="28"/>
        </w:rPr>
        <w:t>学校领导向郑东新区管委会领导汇报新校区建设工作</w:t>
      </w:r>
      <w:r>
        <w:rPr>
          <w:rFonts w:hint="eastAsia" w:ascii="黑体" w:hAnsi="黑体" w:eastAsia="黑体"/>
          <w:b/>
          <w:bCs/>
          <w:sz w:val="28"/>
          <w:szCs w:val="28"/>
        </w:rPr>
        <w:t xml:space="preserve">  </w:t>
      </w:r>
      <w:r>
        <w:rPr>
          <w:rFonts w:hint="eastAsia" w:ascii="仿宋_GB2312" w:eastAsia="仿宋_GB2312"/>
          <w:sz w:val="28"/>
          <w:szCs w:val="28"/>
        </w:rPr>
        <w:t>院长穆瑞杰、副院长李卫国赴郑东新区管委会与郑州市委常委、郑东新区管委会常务副主任、党工委副书记李柳身会见并进行了座谈。李主任对我院落户郑东新区表示欢迎，并表示大力支持我院新校区建设。</w:t>
      </w:r>
    </w:p>
    <w:p>
      <w:pPr>
        <w:spacing w:line="600" w:lineRule="exact"/>
        <w:rPr>
          <w:rFonts w:ascii="仿宋_GB2312" w:eastAsia="仿宋_GB2312"/>
          <w:sz w:val="28"/>
          <w:szCs w:val="28"/>
        </w:rPr>
      </w:pPr>
      <w:r>
        <w:rPr>
          <w:rFonts w:hint="eastAsia" w:ascii="仿宋_GB2312" w:hAnsi="仿宋_GB2312" w:eastAsia="仿宋_GB2312" w:cs="仿宋_GB2312"/>
          <w:b/>
          <w:color w:val="000000"/>
          <w:sz w:val="28"/>
          <w:szCs w:val="28"/>
        </w:rPr>
        <w:t xml:space="preserve">4月9日 </w:t>
      </w:r>
      <w:r>
        <w:rPr>
          <w:rFonts w:hint="eastAsia" w:ascii="仿宋" w:hAnsi="仿宋" w:eastAsia="仿宋"/>
          <w:b/>
          <w:bCs/>
          <w:sz w:val="28"/>
          <w:szCs w:val="28"/>
        </w:rPr>
        <w:t>我校召开新校区总规方案通报会</w:t>
      </w:r>
      <w:r>
        <w:rPr>
          <w:rFonts w:hint="eastAsia" w:ascii="黑体" w:hAnsi="黑体" w:eastAsia="黑体"/>
          <w:b/>
          <w:bCs/>
          <w:sz w:val="28"/>
          <w:szCs w:val="28"/>
        </w:rPr>
        <w:t xml:space="preserve"> </w:t>
      </w:r>
      <w:r>
        <w:rPr>
          <w:rFonts w:hint="eastAsia" w:ascii="仿宋_GB2312" w:eastAsia="仿宋_GB2312"/>
          <w:sz w:val="28"/>
          <w:szCs w:val="28"/>
        </w:rPr>
        <w:t>通报会在幸福路校区第一学术报告厅举行，全院科级以上干部、教研室主任、副高级以上教育教学人员、博士参加了会议。同济大学建筑设计研究院教授、我院新校区总规方案主笔设计师周健代表设计方介绍了设计理念、功能分区等情况，并和与会人员进行了广泛交流。</w:t>
      </w:r>
    </w:p>
    <w:p>
      <w:pPr>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6月14日-6月18日 </w:t>
      </w:r>
      <w:r>
        <w:rPr>
          <w:rFonts w:hint="eastAsia" w:ascii="仿宋" w:hAnsi="仿宋" w:eastAsia="仿宋"/>
          <w:b/>
          <w:bCs/>
          <w:sz w:val="28"/>
          <w:szCs w:val="28"/>
        </w:rPr>
        <w:t>学校组织考察团赴全国各地考察新校区建设</w:t>
      </w:r>
      <w:r>
        <w:rPr>
          <w:rFonts w:hint="eastAsia" w:ascii="黑体" w:hAnsi="黑体" w:eastAsia="黑体"/>
          <w:b/>
          <w:bCs/>
          <w:sz w:val="28"/>
          <w:szCs w:val="28"/>
        </w:rPr>
        <w:t xml:space="preserve"> </w:t>
      </w:r>
      <w:r>
        <w:rPr>
          <w:rFonts w:hint="eastAsia" w:ascii="仿宋_GB2312" w:hAnsi="仿宋_GB2312" w:eastAsia="仿宋_GB2312" w:cs="仿宋_GB2312"/>
          <w:sz w:val="28"/>
          <w:szCs w:val="28"/>
        </w:rPr>
        <w:t>学院党委书记王清义、院长穆瑞杰率考察团一行13人赴</w:t>
      </w:r>
      <w:r>
        <w:rPr>
          <w:rFonts w:hint="eastAsia" w:ascii="仿宋_GB2312" w:hAnsi="仿宋_GB2312" w:eastAsia="仿宋_GB2312" w:cs="仿宋_GB2312"/>
          <w:color w:val="000000"/>
          <w:sz w:val="28"/>
          <w:szCs w:val="28"/>
        </w:rPr>
        <w:t>浙江交通职业技术学院、浙江金融职业技术学院、杭州师范学院、浙江财经大学、杭州水利水电高等专科学校、宁波职业技术学院、同济大学嘉定校区、南京铁道职业技术学院等多所院校考察</w:t>
      </w:r>
      <w:r>
        <w:rPr>
          <w:rFonts w:hint="eastAsia" w:ascii="仿宋_GB2312" w:hAnsi="仿宋_GB2312" w:eastAsia="仿宋_GB2312" w:cs="仿宋_GB2312"/>
          <w:sz w:val="28"/>
          <w:szCs w:val="28"/>
        </w:rPr>
        <w:t>新校区建设经验。</w:t>
      </w:r>
    </w:p>
    <w:p>
      <w:pPr>
        <w:spacing w:line="600" w:lineRule="exact"/>
        <w:rPr>
          <w:rFonts w:ascii="仿宋_GB2312" w:eastAsia="仿宋_GB2312"/>
          <w:sz w:val="28"/>
          <w:szCs w:val="28"/>
        </w:rPr>
      </w:pPr>
      <w:r>
        <w:rPr>
          <w:rFonts w:hint="eastAsia" w:ascii="仿宋_GB2312" w:eastAsia="仿宋_GB2312"/>
          <w:b/>
          <w:sz w:val="28"/>
          <w:szCs w:val="28"/>
        </w:rPr>
        <w:t>9月3日  学校增补李兴华同志任新校区建设指挥部副指挥长</w:t>
      </w:r>
      <w:r>
        <w:rPr>
          <w:rFonts w:hint="eastAsia" w:ascii="仿宋_GB2312" w:eastAsia="仿宋_GB2312"/>
          <w:sz w:val="28"/>
          <w:szCs w:val="28"/>
        </w:rPr>
        <w:t xml:space="preserve">  学院下发文件《关于张惠敏等同志任职的通知》（郑铁学院党〔2009〕42号），李兴华任新校区建设指挥部副指挥长。</w:t>
      </w:r>
    </w:p>
    <w:p>
      <w:pPr>
        <w:spacing w:line="600" w:lineRule="exact"/>
        <w:rPr>
          <w:rFonts w:ascii="仿宋_GB2312" w:eastAsia="仿宋_GB2312"/>
          <w:sz w:val="28"/>
          <w:szCs w:val="28"/>
        </w:rPr>
      </w:pPr>
      <w:r>
        <w:rPr>
          <w:rFonts w:hint="eastAsia" w:ascii="仿宋_GB2312" w:eastAsia="仿宋_GB2312"/>
          <w:b/>
          <w:sz w:val="28"/>
          <w:szCs w:val="28"/>
        </w:rPr>
        <w:t>9月15日</w:t>
      </w:r>
      <w:r>
        <w:rPr>
          <w:rFonts w:hint="eastAsia" w:ascii="仿宋_GB2312" w:eastAsia="仿宋_GB2312"/>
          <w:sz w:val="28"/>
          <w:szCs w:val="28"/>
        </w:rPr>
        <w:t xml:space="preserve"> </w:t>
      </w:r>
      <w:r>
        <w:rPr>
          <w:rFonts w:hint="eastAsia" w:ascii="仿宋_GB2312" w:eastAsia="仿宋_GB2312"/>
          <w:b/>
          <w:sz w:val="28"/>
          <w:szCs w:val="28"/>
        </w:rPr>
        <w:t>学校调整新校区建设领导小组成员</w:t>
      </w:r>
      <w:r>
        <w:rPr>
          <w:rFonts w:hint="eastAsia" w:ascii="仿宋_GB2312" w:eastAsia="仿宋_GB2312"/>
          <w:sz w:val="28"/>
          <w:szCs w:val="28"/>
        </w:rPr>
        <w:t xml:space="preserve">  学院下发文件《关于新校区建设领导小组人员调整的通知》（郑铁学院党〔2009〕45号），组长：王清义，副组长：穆瑞杰，成员：谢乾、李学雷、付莉、李卫国、吴新云、徐宏平、杜建伟、薛伟、赵凤臣、宋照强、焦宏涛、王炜、伍发强、李兴华、高海瑞、徐坚、柯志敏、李健勇、王保军。</w:t>
      </w:r>
    </w:p>
    <w:p>
      <w:pPr>
        <w:widowControl/>
        <w:jc w:val="left"/>
        <w:rPr>
          <w:rFonts w:ascii="黑体" w:hAnsi="黑体" w:eastAsia="黑体"/>
          <w:b/>
          <w:bCs/>
          <w:sz w:val="28"/>
          <w:szCs w:val="28"/>
        </w:rPr>
      </w:pPr>
      <w:r>
        <w:rPr>
          <w:rFonts w:hint="eastAsia" w:ascii="仿宋_GB2312" w:hAnsi="仿宋_GB2312" w:eastAsia="仿宋_GB2312" w:cs="仿宋_GB2312"/>
          <w:b/>
          <w:color w:val="000000"/>
          <w:sz w:val="28"/>
          <w:szCs w:val="28"/>
        </w:rPr>
        <w:t>11月11日</w:t>
      </w:r>
      <w:r>
        <w:rPr>
          <w:rFonts w:hint="eastAsia" w:ascii="仿宋_GB2312" w:hAnsi="仿宋_GB2312" w:eastAsia="仿宋_GB2312" w:cs="仿宋_GB2312"/>
          <w:color w:val="000000"/>
          <w:sz w:val="28"/>
          <w:szCs w:val="28"/>
        </w:rPr>
        <w:t xml:space="preserve">  </w:t>
      </w:r>
      <w:r>
        <w:rPr>
          <w:rFonts w:hint="eastAsia" w:ascii="仿宋" w:hAnsi="仿宋" w:eastAsia="仿宋"/>
          <w:b/>
          <w:bCs/>
          <w:sz w:val="28"/>
          <w:szCs w:val="28"/>
        </w:rPr>
        <w:t xml:space="preserve">我校召开会议，确认新校区总规设计方案  </w:t>
      </w:r>
      <w:r>
        <w:rPr>
          <w:rFonts w:hint="eastAsia" w:ascii="仿宋_GB2312" w:hAnsi="仿宋_GB2312" w:eastAsia="仿宋_GB2312" w:cs="仿宋_GB2312"/>
          <w:color w:val="000000"/>
          <w:sz w:val="28"/>
          <w:szCs w:val="28"/>
        </w:rPr>
        <w:t>学院召开新校区建设领导小组会议，党委书记王清义主持会议。会议研究通过了新校区总体规划设计方案及一期单体建筑设计方案。总体规划及单体建筑设计方案的确定标志着我院新校区建设开工前的准备工作基本就绪。</w:t>
      </w:r>
    </w:p>
    <w:p>
      <w:pPr/>
      <w:r>
        <w:rPr>
          <w:rFonts w:hint="eastAsia" w:ascii="仿宋_GB2312" w:hAnsi="仿宋_GB2312" w:eastAsia="仿宋_GB2312" w:cs="仿宋_GB2312"/>
          <w:b/>
          <w:sz w:val="28"/>
          <w:szCs w:val="28"/>
        </w:rPr>
        <w:t xml:space="preserve">12月31日 </w:t>
      </w:r>
      <w:r>
        <w:rPr>
          <w:rFonts w:hint="eastAsia" w:ascii="仿宋" w:hAnsi="仿宋" w:eastAsia="仿宋"/>
          <w:b/>
          <w:bCs/>
          <w:sz w:val="28"/>
          <w:szCs w:val="28"/>
        </w:rPr>
        <w:t>我校举行新校区开工奠基仪式</w:t>
      </w:r>
      <w:r>
        <w:rPr>
          <w:rFonts w:hint="eastAsia" w:ascii="黑体" w:hAnsi="黑体" w:eastAsia="黑体"/>
          <w:b/>
          <w:bCs/>
          <w:sz w:val="28"/>
          <w:szCs w:val="28"/>
        </w:rPr>
        <w:t xml:space="preserve"> </w:t>
      </w:r>
      <w:r>
        <w:rPr>
          <w:rFonts w:hint="eastAsia" w:ascii="仿宋_GB2312" w:hAnsi="仿宋_GB2312" w:eastAsia="仿宋_GB2312" w:cs="仿宋_GB2312"/>
          <w:color w:val="000000"/>
          <w:sz w:val="28"/>
          <w:szCs w:val="28"/>
        </w:rPr>
        <w:t>开工奠基仪式在新校区施工工地举行，郑州市委常委、郑州新区管委会主任李柳身，省发改委副主任、省政府重点项目办公室主任裴志扬，省财政厅副厅长赵庆业，省教育厅副厅长崔炳建，郑州市副市长张建慧，郑州铁路局副局长杨贵钧，河南铁路投资有限公司董事长段建新，原郑州铁路局局长徐宜发，郑州新区管委会副主任、中牟县委书记崔绍营，中牟县委副书记、郑州新区中牟产业园区管委会常务副主任王竹强，中原工学院院长崔世忠等领导，以及郑州市、郑东新区管委会、中牟县领导和友好单位嘉宾、我院领导班子成员等出席奠基仪式。党委书记王清义主持奠基仪式。我院新校区位于郑汴产业带白沙组团内职教园区，位临郑开大道以北1.7公里处，占地920.4亩，按在校生12000人的规模设计，建筑面积近40万平方米，计划总投资约8亿元。</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Ђˎ̥">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6163C"/>
    <w:rsid w:val="0F880222"/>
    <w:rsid w:val="3203020C"/>
    <w:rsid w:val="33A535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要点正文"/>
    <w:basedOn w:val="1"/>
    <w:qFormat/>
    <w:uiPriority w:val="0"/>
    <w:pPr>
      <w:widowControl/>
      <w:spacing w:line="520" w:lineRule="exact"/>
      <w:ind w:firstLine="600" w:firstLineChars="200"/>
    </w:pPr>
    <w:rPr>
      <w:rFonts w:ascii="仿宋_GB2312" w:hAnsi="宋体" w:eastAsia="仿宋_GB2312" w:cs="宋体"/>
      <w:bCs/>
      <w:color w:val="000000"/>
      <w:kern w:val="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2016-07-06T08:39:37Z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