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附件2：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郑州铁路职业技术学院学费住宿费缓缴申请表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630"/>
        <w:gridCol w:w="706"/>
        <w:gridCol w:w="761"/>
        <w:gridCol w:w="739"/>
        <w:gridCol w:w="700"/>
        <w:gridCol w:w="1666"/>
        <w:gridCol w:w="1206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572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所在书院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2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所在学院、专业、班级</w:t>
            </w:r>
          </w:p>
        </w:tc>
        <w:tc>
          <w:tcPr>
            <w:tcW w:w="618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申请缓缴费用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学费 ______学年_______元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住宿费 ______学年______学期_______元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申请缓缴时限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108" w:type="dxa"/>
            <w:gridSpan w:val="9"/>
            <w:vMerge w:val="restart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申请缓缴情况说明及相关证明材料：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学生签名：</w:t>
            </w:r>
          </w:p>
          <w:p>
            <w:pPr>
              <w:ind w:firstLine="5400" w:firstLineChars="2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</w:trPr>
        <w:tc>
          <w:tcPr>
            <w:tcW w:w="9108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所在书院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48" w:type="dxa"/>
            <w:gridSpan w:val="7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48" w:type="dxa"/>
            <w:gridSpan w:val="7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主管校领导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48" w:type="dxa"/>
            <w:gridSpan w:val="7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此表适用申请缓缴学费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hint="eastAsia" w:ascii="宋体" w:hAnsi="宋体"/>
                <w:sz w:val="24"/>
                <w:szCs w:val="24"/>
              </w:rPr>
              <w:t>住宿费；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由经办人签字完毕后，</w:t>
            </w:r>
            <w:r>
              <w:rPr>
                <w:rFonts w:hint="eastAsia" w:ascii="宋体" w:hAnsi="宋体"/>
                <w:sz w:val="24"/>
              </w:rPr>
              <w:t>送达</w:t>
            </w:r>
            <w:r>
              <w:rPr>
                <w:rFonts w:hint="eastAsia" w:ascii="宋体" w:hAnsi="宋体"/>
                <w:sz w:val="24"/>
                <w:szCs w:val="24"/>
              </w:rPr>
              <w:t>财务处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请在申请缓缴时限结束后，及时缴费。</w:t>
            </w:r>
          </w:p>
        </w:tc>
      </w:tr>
    </w:tbl>
    <w:p>
      <w:pPr>
        <w:rPr>
          <w:sz w:val="24"/>
        </w:rPr>
      </w:pPr>
      <w:r>
        <w:rPr>
          <w:rFonts w:hint="eastAsia"/>
          <w:bCs/>
          <w:sz w:val="24"/>
        </w:rPr>
        <w:t>经办人：                所在部门：                   联系电话：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21D5A"/>
    <w:multiLevelType w:val="singleLevel"/>
    <w:tmpl w:val="16121D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DkzY2MyZDRlMDA5MzJmNzc5OTYxMjhkN2E5ZTAifQ=="/>
  </w:docVars>
  <w:rsids>
    <w:rsidRoot w:val="00000000"/>
    <w:rsid w:val="6101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2023-12-29T01:55:28Z</dcterms:created>
  <dc:creator>40670</dc:creator>
  <cp:lastModifiedBy>李锐</cp:lastModifiedBy>
  <dcterms:modified xsi:type="dcterms:W3CDTF">2023-12-29T01:56:07Z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E35D43FE5B2544A89491C5963961CD50_12</vt:lpwstr>
  </property>
</Properties>
</file>