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ascii="黑体" w:hAnsi="黑体" w:eastAsia="黑体" w:cs="黑体"/>
          <w:b/>
          <w:bCs/>
          <w:sz w:val="44"/>
          <w:szCs w:val="44"/>
        </w:rPr>
        <w:t>新校区建设大事记</w:t>
      </w:r>
    </w:p>
    <w:p>
      <w:pPr>
        <w:jc w:val="center"/>
        <w:rPr>
          <w:b/>
          <w:bCs/>
          <w:sz w:val="44"/>
          <w:szCs w:val="44"/>
        </w:rPr>
      </w:pPr>
      <w:r>
        <w:rPr>
          <w:b/>
          <w:bCs/>
          <w:sz w:val="44"/>
          <w:szCs w:val="44"/>
        </w:rPr>
        <w:t>200</w:t>
      </w:r>
      <w:r>
        <w:rPr>
          <w:rFonts w:hint="eastAsia"/>
          <w:b/>
          <w:bCs/>
          <w:sz w:val="44"/>
          <w:szCs w:val="44"/>
        </w:rPr>
        <w:t>8年</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1月12日  学校成立新校区建设领导小组</w:t>
      </w:r>
      <w:r>
        <w:rPr>
          <w:rFonts w:hint="eastAsia" w:ascii="仿宋_GB2312" w:hAnsi="仿宋_GB2312" w:eastAsia="仿宋_GB2312" w:cs="仿宋_GB2312"/>
          <w:sz w:val="28"/>
          <w:szCs w:val="28"/>
        </w:rPr>
        <w:t xml:space="preserve">  学校下发文件《关于成立新校区建设领导小组的通知》（郑铁学院党〔2008〕2号），成立郑州铁路职业技术学院新校区建设领导小组，下设新校区建设指挥部。新校区建设领导小组组长王清义，副组长为穆瑞杰，成员谢乾、李学雷、付莉、李卫国、吴新云、杜建伟、伍发强、高海瑞；新校区建设指挥部指挥长李卫国，政委为谢乾，副指挥长伍发强、高海瑞，副政委杜建伟。指挥部下设工作机构及工作人员，根据工程建设进度需要，分步考虑，逐步完善，由新校区建设指挥部提出，报新校区建设领导小组审批。新校区征地办公室同时撤销，所属人员划归新校区建设指挥部。</w:t>
      </w:r>
    </w:p>
    <w:p>
      <w:pPr>
        <w:spacing w:line="520" w:lineRule="exact"/>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 xml:space="preserve">1月18日 </w:t>
      </w:r>
      <w:r>
        <w:rPr>
          <w:rFonts w:hint="eastAsia" w:ascii="仿宋" w:hAnsi="仿宋" w:eastAsia="仿宋"/>
          <w:b/>
          <w:bCs/>
          <w:sz w:val="28"/>
          <w:szCs w:val="28"/>
        </w:rPr>
        <w:t xml:space="preserve">我校召开新校区建设总规方案专家咨询会 </w:t>
      </w:r>
      <w:r>
        <w:rPr>
          <w:rFonts w:hint="eastAsia" w:ascii="黑体" w:hAnsi="黑体" w:eastAsia="黑体"/>
          <w:b/>
          <w:bCs/>
          <w:sz w:val="28"/>
          <w:szCs w:val="28"/>
        </w:rPr>
        <w:t xml:space="preserve"> </w:t>
      </w:r>
      <w:r>
        <w:rPr>
          <w:rFonts w:hint="eastAsia" w:ascii="仿宋_GB2312" w:hAnsi="仿宋_GB2312" w:eastAsia="仿宋_GB2312" w:cs="仿宋_GB2312"/>
          <w:color w:val="000000"/>
          <w:sz w:val="28"/>
          <w:szCs w:val="28"/>
        </w:rPr>
        <w:t>咨询会在幸福路校区办公楼第三会议室举行，省教育厅发展规划处副处长董玉民、郑州大学基建办副主任解建新、河南科技大学基建处处长王燕飞、华北水利水电学院建筑设计院院长王学军、黄河水利职业技术学院副院长茹正波及学院领导和相关单位负责人参加了会议。与会专家对我院新校区建设总规方案发表了积极的和具有建设性的意见和建议。</w:t>
      </w:r>
    </w:p>
    <w:p>
      <w:pPr>
        <w:pStyle w:val="4"/>
        <w:spacing w:line="540" w:lineRule="exact"/>
        <w:ind w:firstLine="0" w:firstLineChars="0"/>
        <w:rPr>
          <w:rFonts w:hAnsi="仿宋_GB2312" w:cs="仿宋_GB2312"/>
          <w:sz w:val="28"/>
          <w:szCs w:val="28"/>
        </w:rPr>
      </w:pPr>
      <w:r>
        <w:rPr>
          <w:rFonts w:hint="eastAsia" w:hAnsi="仿宋_GB2312" w:cs="仿宋_GB2312"/>
          <w:b/>
          <w:sz w:val="28"/>
          <w:szCs w:val="28"/>
        </w:rPr>
        <w:t>2月22日 学校下发2008年工作要点，推动新校区建设</w:t>
      </w:r>
      <w:r>
        <w:rPr>
          <w:rFonts w:hint="eastAsia" w:hAnsi="仿宋_GB2312" w:cs="仿宋_GB2312"/>
          <w:sz w:val="28"/>
          <w:szCs w:val="28"/>
        </w:rPr>
        <w:t xml:space="preserve"> 学校下发文件《关于印发&lt;郑州铁路职业技术学院2008年度党政工作要点&gt;的通知》（郑铁学院党〔2008〕3号）,在工作要点中提出：做好新校区总体规划工作，启动新校区建设工程，认真准备，力争上半年开工建设。积极与郑州铁路局联系，在上半年完成现有四个校区房屋及土地产权的移交工作，同时启动老校区置换或合作的前期准备工作。本项工作由主管副院长李卫国同志负责，新校区建设指挥部、后勤基建处主要负责人为直接责任人。</w:t>
      </w:r>
    </w:p>
    <w:p>
      <w:pPr>
        <w:pStyle w:val="4"/>
        <w:spacing w:line="540" w:lineRule="exact"/>
        <w:ind w:firstLine="0" w:firstLineChars="0"/>
        <w:rPr>
          <w:rFonts w:hAnsi="仿宋_GB2312" w:cs="仿宋_GB2312"/>
          <w:sz w:val="28"/>
          <w:szCs w:val="28"/>
        </w:rPr>
      </w:pPr>
      <w:r>
        <w:rPr>
          <w:rFonts w:hint="eastAsia" w:hAnsi="仿宋_GB2312" w:cs="仿宋_GB2312"/>
          <w:b/>
          <w:sz w:val="28"/>
          <w:szCs w:val="28"/>
        </w:rPr>
        <w:t>4月8日</w:t>
      </w:r>
      <w:r>
        <w:rPr>
          <w:rFonts w:hint="eastAsia" w:hAnsi="仿宋_GB2312" w:cs="仿宋_GB2312"/>
          <w:sz w:val="28"/>
          <w:szCs w:val="28"/>
        </w:rPr>
        <w:t xml:space="preserve"> </w:t>
      </w:r>
      <w:r>
        <w:rPr>
          <w:rFonts w:hint="eastAsia" w:ascii="仿宋" w:hAnsi="仿宋" w:eastAsia="仿宋"/>
          <w:b/>
          <w:color w:val="auto"/>
          <w:sz w:val="28"/>
          <w:szCs w:val="28"/>
        </w:rPr>
        <w:t xml:space="preserve">我校新校区总体规划设计方案开标 </w:t>
      </w:r>
      <w:r>
        <w:rPr>
          <w:rFonts w:hAnsi="仿宋_GB2312" w:cs="仿宋_GB2312"/>
          <w:sz w:val="28"/>
          <w:szCs w:val="28"/>
        </w:rPr>
        <w:t>专家评审委员会主任由著名建筑设计大师、浙江大学建筑设计院院长沈济黄教授担任，成员从省发改委专家库中抽签产生。与会领导和专家认真观看和审阅了设计单位提供的光盘、设计文件、图纸、展板和模型，并对各投标方案进行了认真</w:t>
      </w:r>
      <w:r>
        <w:rPr>
          <w:rFonts w:hint="eastAsia" w:hAnsi="仿宋_GB2312" w:cs="仿宋_GB2312"/>
          <w:sz w:val="28"/>
          <w:szCs w:val="28"/>
        </w:rPr>
        <w:t>的</w:t>
      </w:r>
      <w:r>
        <w:rPr>
          <w:rFonts w:hAnsi="仿宋_GB2312" w:cs="仿宋_GB2312"/>
          <w:sz w:val="28"/>
          <w:szCs w:val="28"/>
        </w:rPr>
        <w:t>评议。随后，专家评审委员会以投票的方式推选出了中标备选方案，并提出了修改意见和建议，供优化方案时参考。省发改委设计审批处赵育诚处长，省教育厅发规处董玉民</w:t>
      </w:r>
      <w:r>
        <w:rPr>
          <w:rFonts w:hint="eastAsia" w:hAnsi="仿宋_GB2312" w:cs="仿宋_GB2312"/>
          <w:sz w:val="28"/>
          <w:szCs w:val="28"/>
        </w:rPr>
        <w:t>副</w:t>
      </w:r>
      <w:r>
        <w:rPr>
          <w:rFonts w:hAnsi="仿宋_GB2312" w:cs="仿宋_GB2312"/>
          <w:sz w:val="28"/>
          <w:szCs w:val="28"/>
        </w:rPr>
        <w:t>处长，省财政厅企业处乔荣欣处长、臧希昌副处长，郑州市发改委杨东方主任，郑州市郑汴产业带管委会王竹强常务副主任，郑州铁路局房建处李学章处长，专家评审委员会成员以及我院领导班子成员、部分中层干部参加了会议。</w:t>
      </w:r>
    </w:p>
    <w:p>
      <w:pPr>
        <w:rPr>
          <w:rFonts w:ascii="仿宋" w:hAnsi="仿宋" w:eastAsia="仿宋"/>
          <w:b/>
          <w:bCs/>
          <w:sz w:val="28"/>
          <w:szCs w:val="28"/>
        </w:rPr>
      </w:pPr>
      <w:r>
        <w:rPr>
          <w:rFonts w:hint="eastAsia" w:ascii="仿宋_GB2312" w:hAnsi="仿宋_GB2312" w:eastAsia="仿宋_GB2312" w:cs="仿宋_GB2312"/>
          <w:b/>
          <w:color w:val="000000"/>
          <w:sz w:val="28"/>
          <w:szCs w:val="28"/>
        </w:rPr>
        <w:t>5月19日</w:t>
      </w:r>
      <w:r>
        <w:rPr>
          <w:rFonts w:hint="eastAsia" w:ascii="黑体" w:hAnsi="黑体" w:eastAsia="黑体"/>
          <w:b/>
          <w:bCs/>
          <w:sz w:val="28"/>
          <w:szCs w:val="28"/>
        </w:rPr>
        <w:t xml:space="preserve"> </w:t>
      </w:r>
      <w:r>
        <w:rPr>
          <w:rFonts w:hint="eastAsia" w:ascii="仿宋" w:hAnsi="仿宋" w:eastAsia="仿宋"/>
          <w:b/>
          <w:bCs/>
          <w:sz w:val="28"/>
          <w:szCs w:val="28"/>
        </w:rPr>
        <w:t>省财政厅副厅长李斌对学院新校区建设进行工作调研</w:t>
      </w:r>
    </w:p>
    <w:p>
      <w:pPr>
        <w:widowControl/>
        <w:spacing w:line="520" w:lineRule="exact"/>
        <w:rPr>
          <w:rFonts w:ascii="仿宋_GB2312" w:hAnsi="仿宋_GB2312" w:eastAsia="仿宋_GB2312" w:cs="仿宋_GB2312"/>
          <w:sz w:val="28"/>
          <w:szCs w:val="28"/>
        </w:rPr>
      </w:pPr>
      <w:r>
        <w:rPr>
          <w:rFonts w:ascii="仿宋_GB2312" w:hAnsi="仿宋_GB2312" w:eastAsia="仿宋_GB2312" w:cs="仿宋_GB2312"/>
          <w:sz w:val="28"/>
          <w:szCs w:val="28"/>
        </w:rPr>
        <w:t>省财政厅副厅长李斌在学</w:t>
      </w:r>
      <w:r>
        <w:rPr>
          <w:rFonts w:hint="eastAsia" w:ascii="仿宋_GB2312" w:hAnsi="仿宋_GB2312" w:eastAsia="仿宋_GB2312" w:cs="仿宋_GB2312"/>
          <w:sz w:val="28"/>
          <w:szCs w:val="28"/>
        </w:rPr>
        <w:t>校</w:t>
      </w:r>
      <w:r>
        <w:rPr>
          <w:rFonts w:ascii="仿宋_GB2312" w:hAnsi="仿宋_GB2312" w:eastAsia="仿宋_GB2312" w:cs="仿宋_GB2312"/>
          <w:sz w:val="28"/>
          <w:szCs w:val="28"/>
        </w:rPr>
        <w:t>党委书记王清义、院长穆瑞杰、副院长兼新校区建设指挥部指挥长李卫国的陪同下，到郑州市郑汴产业带管委会进行学院新校区建设工作调研</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就开发带规划方案与学院新校区建设规划方案对接，有关公共设施及水、电、气、路、村庄搬迁等具体事宜进行了磋商。</w:t>
      </w:r>
    </w:p>
    <w:p>
      <w:pPr>
        <w:rPr>
          <w:rFonts w:ascii="黑体" w:hAnsi="黑体" w:eastAsia="黑体"/>
          <w:b/>
          <w:bCs/>
          <w:sz w:val="28"/>
          <w:szCs w:val="28"/>
        </w:rPr>
      </w:pPr>
      <w:r>
        <w:rPr>
          <w:rFonts w:hint="eastAsia" w:ascii="仿宋_GB2312" w:hAnsi="仿宋_GB2312" w:eastAsia="仿宋_GB2312" w:cs="仿宋_GB2312"/>
          <w:b/>
          <w:sz w:val="28"/>
          <w:szCs w:val="28"/>
        </w:rPr>
        <w:t>11月24日</w:t>
      </w:r>
      <w:r>
        <w:rPr>
          <w:rFonts w:hint="eastAsia" w:ascii="仿宋_GB2312" w:hAnsi="仿宋_GB2312" w:eastAsia="仿宋_GB2312" w:cs="仿宋_GB2312"/>
          <w:sz w:val="28"/>
          <w:szCs w:val="28"/>
        </w:rPr>
        <w:t xml:space="preserve"> </w:t>
      </w:r>
      <w:r>
        <w:rPr>
          <w:rFonts w:hint="eastAsia" w:ascii="仿宋" w:hAnsi="仿宋" w:eastAsia="仿宋"/>
          <w:b/>
          <w:bCs/>
          <w:sz w:val="28"/>
          <w:szCs w:val="28"/>
        </w:rPr>
        <w:t>我校新校区地界划定工作完成</w:t>
      </w:r>
      <w:r>
        <w:rPr>
          <w:rFonts w:hint="eastAsia" w:ascii="仿宋_GB2312" w:hAnsi="仿宋_GB2312" w:eastAsia="仿宋_GB2312" w:cs="仿宋_GB2312"/>
          <w:sz w:val="28"/>
          <w:szCs w:val="28"/>
        </w:rPr>
        <w:t xml:space="preserve"> 学校新校区建设指挥部会同郑汴产业带管委会国土资源局、规划局，就我院新校区720亩土地地界进行了测量定位打桩，为学校新校区建设的开工做好了准备。</w:t>
      </w:r>
    </w:p>
    <w:p>
      <w:pPr>
        <w:rPr>
          <w:rFonts w:ascii="黑体" w:hAnsi="黑体" w:eastAsia="黑体"/>
          <w:b/>
          <w:bCs/>
          <w:sz w:val="28"/>
          <w:szCs w:val="28"/>
        </w:rPr>
      </w:pPr>
      <w:r>
        <w:rPr>
          <w:rFonts w:hint="eastAsia" w:ascii="仿宋_GB2312" w:hAnsi="仿宋_GB2312" w:eastAsia="仿宋_GB2312" w:cs="仿宋_GB2312"/>
          <w:b/>
          <w:color w:val="000000"/>
          <w:sz w:val="28"/>
          <w:szCs w:val="28"/>
        </w:rPr>
        <w:t xml:space="preserve">12月11日 </w:t>
      </w:r>
      <w:r>
        <w:rPr>
          <w:rFonts w:hint="eastAsia" w:ascii="仿宋" w:hAnsi="仿宋" w:eastAsia="仿宋"/>
          <w:b/>
          <w:bCs/>
          <w:sz w:val="28"/>
          <w:szCs w:val="28"/>
        </w:rPr>
        <w:t xml:space="preserve">学校召开新校区总体规划方案修订讨论会 </w:t>
      </w:r>
      <w:r>
        <w:rPr>
          <w:rFonts w:hint="eastAsia" w:ascii="仿宋_GB2312" w:hAnsi="仿宋_GB2312" w:eastAsia="仿宋_GB2312" w:cs="仿宋_GB2312"/>
          <w:color w:val="000000"/>
          <w:sz w:val="28"/>
          <w:szCs w:val="28"/>
        </w:rPr>
        <w:t>学校党委书记王清义、副院长李卫国及新校区建设指挥部成员参加了会议。会议就同济大学建筑设计研究院和深圳国际印像建筑设计有限公司设计的新校区总体规划方案（修订稿）进行了研讨。与会领导和同志们对设计的三个备选方案给予评价，提出了中肯的修订意见。</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2016-07-06T08:36:21Z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