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221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079"/>
        <w:gridCol w:w="1624"/>
        <w:gridCol w:w="1978"/>
        <w:gridCol w:w="110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1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07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值班人</w:t>
            </w:r>
          </w:p>
        </w:tc>
        <w:tc>
          <w:tcPr>
            <w:tcW w:w="162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97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1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值班人</w:t>
            </w:r>
          </w:p>
        </w:tc>
        <w:tc>
          <w:tcPr>
            <w:tcW w:w="16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3月5日夜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3月21日夜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3月6日夜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3月22日夜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3月7日夜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ind w:firstLine="240" w:firstLineChars="100"/>
              <w:jc w:val="both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3月23日夜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3月8日夜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3月24日全天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3月9日夜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3月25日全天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3月10日全天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3月26日夜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3月11日全天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3月27日夜</w:t>
            </w: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3月12日夜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3月28日夜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3月13日夜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3月29日夜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薛 燕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18337199001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3月14日夜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3月30日夜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孙仁瑞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15517525070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3月15日夜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3月31日全天</w:t>
            </w: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黄京京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13613809286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3月16日夜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王 龙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18638022228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3月17日全天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王宏欣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18937169096</w:t>
            </w:r>
            <w:bookmarkStart w:id="0" w:name="_GoBack"/>
            <w:bookmarkEnd w:id="0"/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 w:val="24"/>
                <w:lang w:val="en-US" w:eastAsia="zh-CN"/>
              </w:rPr>
              <w:t>3月18日全天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胡 洁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13343839616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3月19日夜</w:t>
            </w:r>
          </w:p>
        </w:tc>
        <w:tc>
          <w:tcPr>
            <w:tcW w:w="10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郑伟强</w:t>
            </w:r>
          </w:p>
        </w:tc>
        <w:tc>
          <w:tcPr>
            <w:tcW w:w="162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13598819778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912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3月20日夜</w:t>
            </w:r>
          </w:p>
        </w:tc>
        <w:tc>
          <w:tcPr>
            <w:tcW w:w="10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张新民</w:t>
            </w:r>
          </w:p>
        </w:tc>
        <w:tc>
          <w:tcPr>
            <w:tcW w:w="16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18103851226</w:t>
            </w:r>
          </w:p>
        </w:tc>
        <w:tc>
          <w:tcPr>
            <w:tcW w:w="197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黑体" w:eastAsia="黑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老校区201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月份值班工作排班表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主要职责: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一、负责接听值班电话，及时处理校园内发生的打架、盗窃及其它突发事件。（66901110或6110）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二、通过对校卫队执勤人员到岗、执勤情况的检查，督促落实门卫、巡视等制度。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三、监视红外线防盗报警器和校园电视监控系统。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四、协助公安机关调查处理学生在外违法违纪问题。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五、负责听取上级有关部门的紧急指示并及时向值班的中层干部报告。</w:t>
      </w:r>
    </w:p>
    <w:p>
      <w:pPr>
        <w:spacing w:line="360" w:lineRule="exact"/>
        <w:ind w:left="420" w:hanging="420" w:hangingChars="200"/>
      </w:pPr>
      <w:r>
        <w:rPr>
          <w:rFonts w:hint="eastAsia" w:ascii="宋体" w:hAnsi="宋体"/>
          <w:szCs w:val="21"/>
        </w:rPr>
        <w:t>六、按照中层值班干部的安排，参与对在校区外的学生活动情况进行巡视检查，及时防止他们发生违法乱纪和受到人身伤害。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8000C"/>
    <w:rsid w:val="32380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2018-03-05T05:31:00Z</dcterms:created>
  <dc:creator>123</dc:creator>
  <cp:lastModifiedBy>123</cp:lastModifiedBy>
  <dcterms:modified xsi:type="dcterms:W3CDTF">2018-03-05T06:02:56Z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